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1304E" w:rsidRDefault="0011413E" w:rsidR="00F1304E" w:rsidP="00F1304E" w14:paraId="52797B15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r w:rsidRPr="00275173">
        <w:rPr>
          <w:b/>
          <w:sz w:val="24"/>
          <w:szCs w:val="24"/>
        </w:rPr>
        <w:t xml:space="preserve">Сообщение</w:t>
      </w:r>
      <w:r>
        <w:rPr>
          <w:rStyle w:val="et_0"/>
        </w:rPr>
        <w:t xml:space="preserve"> </w:t>
      </w:r>
      <w:r w:rsidRPr="00275173">
        <w:rPr>
          <w:b/>
          <w:sz w:val="24"/>
          <w:szCs w:val="24"/>
        </w:rPr>
        <w:t xml:space="preserve">о</w:t>
      </w:r>
      <w:r>
        <w:rPr>
          <w:rStyle w:val="et_3"/>
        </w:rPr>
        <w:t xml:space="preserve"> </w:t>
      </w:r>
      <w:r w:rsidRPr="00D805A9">
        <w:rPr>
          <w:b/>
          <w:sz w:val="24"/>
          <w:szCs w:val="24"/>
        </w:rPr>
        <w:t xml:space="preserve">возможном</w:t>
      </w:r>
      <w:r>
        <w:rPr>
          <w:rStyle w:val="et_0"/>
        </w:rPr>
        <w:t xml:space="preserve"> </w:t>
      </w:r>
      <w:r w:rsidRPr="005628DE">
        <w:rPr>
          <w:b/>
          <w:sz w:val="24"/>
          <w:szCs w:val="24"/>
        </w:rPr>
        <w:t xml:space="preserve">установлении</w:t>
      </w:r>
      <w:r>
        <w:rPr>
          <w:rStyle w:val="et_1"/>
        </w:rPr>
        <w:t xml:space="preserve"> </w:t>
      </w:r>
      <w:r w:rsidRPr="005628DE">
        <w:rPr>
          <w:b/>
          <w:sz w:val="24"/>
          <w:szCs w:val="24"/>
        </w:rPr>
        <w:t xml:space="preserve">публичных</w:t>
      </w:r>
      <w:r>
        <w:rPr>
          <w:rStyle w:val="et_2"/>
        </w:rPr>
        <w:t xml:space="preserve"> </w:t>
      </w:r>
      <w:r w:rsidRPr="005628DE">
        <w:rPr>
          <w:b/>
          <w:sz w:val="24"/>
          <w:szCs w:val="24"/>
        </w:rPr>
        <w:t xml:space="preserve">сервитутов</w:t>
      </w:r>
      <w:r>
        <w:rPr>
          <w:rStyle w:val="et_0"/>
        </w:rPr>
        <w:t xml:space="preserve"> </w:t>
      </w:r>
      <w:r w:rsidRPr="00D80EBB" w:rsidR="00D80EBB">
        <w:rPr>
          <w:b/>
          <w:sz w:val="24"/>
          <w:szCs w:val="24"/>
        </w:rPr>
        <w:t xml:space="preserve">в</w:t>
      </w:r>
      <w:r>
        <w:rPr>
          <w:rStyle w:val="et_2"/>
        </w:rPr>
        <w:t xml:space="preserve"> </w:t>
      </w:r>
      <w:r w:rsidRPr="00D80EBB" w:rsidR="00D80EBB">
        <w:rPr>
          <w:b/>
          <w:sz w:val="24"/>
          <w:szCs w:val="24"/>
        </w:rPr>
        <w:t xml:space="preserve">целях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обеспечения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строительства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автомобильной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дороги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общего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пользования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города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Москвы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–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участка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линейного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объекта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улично-дорожной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сети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от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Ленинградского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шоссе</w:t>
      </w:r>
      <w:r>
        <w:rPr>
          <w:rStyle w:val="et_1"/>
        </w:rPr>
        <w:t xml:space="preserve"> </w:t>
      </w:r>
    </w:p>
    <w:p w:rsidRPr="00F1304E" w:rsidRDefault="00F1304E" w:rsidR="00C23424" w:rsidP="00F1304E" w14:paraId="1973AFF8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r w:rsidRPr="00F1304E">
        <w:rPr>
          <w:b/>
          <w:sz w:val="24"/>
          <w:szCs w:val="24"/>
        </w:rPr>
        <w:t>до</w:t>
      </w:r>
      <w:r>
        <w:rPr>
          <w:rStyle w:val="et_2"/>
        </w:rPr>
        <w:t xml:space="preserve"> </w:t>
      </w:r>
      <w:r w:rsidRPr="00F1304E">
        <w:rPr>
          <w:b/>
          <w:sz w:val="24"/>
          <w:szCs w:val="24"/>
        </w:rPr>
        <w:t>3-й</w:t>
      </w:r>
      <w:r>
        <w:rPr>
          <w:rStyle w:val="et_0"/>
        </w:rPr>
        <w:t xml:space="preserve"> </w:t>
      </w:r>
      <w:r w:rsidRPr="00F1304E">
        <w:rPr>
          <w:b/>
          <w:sz w:val="24"/>
          <w:szCs w:val="24"/>
        </w:rPr>
        <w:t>Магистральной</w:t>
      </w:r>
      <w:r>
        <w:rPr>
          <w:rStyle w:val="et_3"/>
        </w:rPr>
        <w:t xml:space="preserve"> </w:t>
      </w:r>
      <w:r w:rsidRPr="00F1304E">
        <w:rPr>
          <w:b/>
          <w:sz w:val="24"/>
          <w:szCs w:val="24"/>
        </w:rPr>
        <w:t>улицы</w:t>
      </w:r>
    </w:p>
    <w:p w:rsidRDefault="00D13647" w:rsidR="00D13647" w:rsidP="00D13647" w14:paraId="063280AF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</w:p>
    <w:p w:rsidRPr="005628DE" w:rsidRDefault="00D13647" w:rsidR="00D13647" w:rsidP="00D13647" w14:paraId="5A7F66E8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</w:p>
    <w:tbl>
      <w:tblPr>
        <w:tblStyle w:val="a5"/>
        <w:tblW w:w="10236" w:type="dxa"/>
        <w:tblInd w:w="-176" w:type="dxa"/>
        <w:tblLayout w:type="fixed"/>
        <w:tblLook w:firstRow="1" w:firstColumn="1" w:noHBand="0" w:val="04A0" w:lastRow="0" w:lastColumn="0" w:noVBand="1"/>
      </w:tblPr>
      <w:tblGrid>
        <w:gridCol w:w="426"/>
        <w:gridCol w:w="3714"/>
        <w:gridCol w:w="6096"/>
      </w:tblGrid>
      <w:tr w:rsidTr="00D3774C" w:rsidR="0011413E" w14:paraId="07D7950F" w14:textId="77777777">
        <w:tc>
          <w:tcPr>
            <w:tcW w:w="426" w:type="dxa"/>
          </w:tcPr>
          <w:p w:rsidRPr="004D73F1" w:rsidRDefault="0011413E" w:rsidR="0011413E" w:rsidP="00D3774C" w14:paraId="649BA7FF" w14:textId="77777777">
            <w:pPr>
              <w:rPr>
                <w:bCs/>
                <w:color w:val="000000"/>
                <w:sz w:val="19"/>
                <w:szCs w:val="19"/>
              </w:rPr>
            </w:pPr>
            <w:r w:rsidRPr="004D73F1">
              <w:rPr>
                <w:bCs/>
                <w:color w:val="000000"/>
                <w:sz w:val="19"/>
                <w:szCs w:val="19"/>
              </w:rPr>
              <w:t>1.</w:t>
            </w:r>
          </w:p>
        </w:tc>
        <w:tc>
          <w:tcPr>
            <w:tcW w:w="3714" w:type="dxa"/>
          </w:tcPr>
          <w:p w:rsidRPr="004D73F1" w:rsidRDefault="0011413E" w:rsidR="0011413E" w:rsidP="00D3774C" w14:paraId="4288DA0C" w14:textId="77777777">
            <w:pPr>
              <w:rPr>
                <w:sz w:val="19"/>
                <w:szCs w:val="19"/>
              </w:rPr>
            </w:pPr>
            <w:r w:rsidRPr="009F23EB">
              <w:rPr>
                <w:bCs/>
                <w:color w:val="000000"/>
                <w:sz w:val="19"/>
                <w:szCs w:val="19"/>
              </w:rPr>
              <w:t>Наименование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уполномоченного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органа,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которым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рассматривается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ходатайство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D805A9" w:rsidRDefault="0011413E" w:rsidR="0011413E" w:rsidP="00D3774C" w14:paraId="1721D43B" w14:textId="77777777">
            <w:pPr>
              <w:rPr>
                <w:sz w:val="19"/>
                <w:szCs w:val="19"/>
              </w:rPr>
            </w:pPr>
            <w:r w:rsidRPr="00D805A9">
              <w:rPr>
                <w:sz w:val="19"/>
                <w:szCs w:val="19"/>
              </w:rPr>
              <w:t>Департамент</w:t>
            </w:r>
            <w:r>
              <w:rPr>
                <w:rStyle w:val="et_2"/>
              </w:rPr>
              <w:t xml:space="preserve"> </w:t>
            </w:r>
            <w:r w:rsidRPr="00D805A9">
              <w:rPr>
                <w:sz w:val="19"/>
                <w:szCs w:val="19"/>
              </w:rPr>
              <w:t>городского</w:t>
            </w:r>
            <w:r>
              <w:rPr>
                <w:rStyle w:val="et_0"/>
              </w:rPr>
              <w:t xml:space="preserve"> </w:t>
            </w:r>
            <w:r w:rsidRPr="00D805A9">
              <w:rPr>
                <w:sz w:val="19"/>
                <w:szCs w:val="19"/>
              </w:rPr>
              <w:t>имущества</w:t>
            </w:r>
            <w:r>
              <w:rPr>
                <w:rStyle w:val="et_0"/>
              </w:rPr>
              <w:t xml:space="preserve"> </w:t>
            </w:r>
            <w:r w:rsidRPr="00D805A9">
              <w:rPr>
                <w:sz w:val="19"/>
                <w:szCs w:val="19"/>
              </w:rPr>
              <w:t>города</w:t>
            </w:r>
            <w:r>
              <w:rPr>
                <w:rStyle w:val="et_1"/>
              </w:rPr>
              <w:t xml:space="preserve"> </w:t>
            </w:r>
            <w:r w:rsidRPr="00D805A9">
              <w:rPr>
                <w:sz w:val="19"/>
                <w:szCs w:val="19"/>
              </w:rPr>
              <w:t>Москвы</w:t>
            </w:r>
          </w:p>
        </w:tc>
      </w:tr>
      <w:tr w:rsidTr="00D3774C" w:rsidR="0011413E" w14:paraId="0AF7960D" w14:textId="77777777">
        <w:tc>
          <w:tcPr>
            <w:tcW w:w="426" w:type="dxa"/>
          </w:tcPr>
          <w:p w:rsidRPr="004D73F1" w:rsidRDefault="0011413E" w:rsidR="0011413E" w:rsidP="00D3774C" w14:paraId="747E07B5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2.</w:t>
            </w:r>
          </w:p>
        </w:tc>
        <w:tc>
          <w:tcPr>
            <w:tcW w:w="3714" w:type="dxa"/>
          </w:tcPr>
          <w:p w:rsidRPr="004D73F1" w:rsidRDefault="0011413E" w:rsidR="0011413E" w:rsidP="00D3774C" w14:paraId="21FAB1DA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Цель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D805A9" w:rsidRDefault="00F1304E" w:rsidR="0011413E" w:rsidP="00F1304E" w14:paraId="2985BEDB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обеспечение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строительства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автомобильной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дороги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общего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пользования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города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Москвы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–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участка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линейного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объекта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улично-дорожной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сети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от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Ленинградского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шоссе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до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3-й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Магистральной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улицы</w:t>
            </w:r>
            <w:r>
              <w:rPr>
                <w:rStyle w:val="et_3"/>
              </w:rPr>
              <w:t xml:space="preserve"> </w:t>
            </w:r>
          </w:p>
        </w:tc>
      </w:tr>
      <w:tr w:rsidTr="00D3774C" w:rsidR="0011413E" w14:paraId="2A7B9375" w14:textId="77777777">
        <w:tc>
          <w:tcPr>
            <w:tcW w:w="426" w:type="dxa"/>
          </w:tcPr>
          <w:p w:rsidRPr="004D73F1" w:rsidRDefault="0011413E" w:rsidR="0011413E" w:rsidP="00D3774C" w14:paraId="574436EE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3.</w:t>
            </w:r>
          </w:p>
        </w:tc>
        <w:tc>
          <w:tcPr>
            <w:tcW w:w="3714" w:type="dxa"/>
          </w:tcPr>
          <w:p w:rsidRPr="004D73F1" w:rsidRDefault="0011413E" w:rsidR="0011413E" w:rsidP="00D3774C" w14:paraId="6EFC29DD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Адрес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или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иное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описание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земельного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участка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(участков),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</w:t>
            </w:r>
          </w:p>
        </w:tc>
        <w:tc>
          <w:tcPr>
            <w:tcW w:w="6096" w:type="dxa"/>
          </w:tcPr>
          <w:p w:rsidRPr="00D13647" w:rsidRDefault="00572DD5" w:rsidR="00D13647" w:rsidP="003B58D6" w14:paraId="39591B5D" w14:textId="0644CAF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Земли</w:t>
            </w:r>
            <w:r>
              <w:rPr>
                <w:rStyle w:val="et_0"/>
              </w:rPr>
              <w:t xml:space="preserve"> </w:t>
            </w:r>
            <w:r w:rsidRPr="002D22BE" w:rsidR="002D22BE">
              <w:rPr>
                <w:sz w:val="19"/>
                <w:szCs w:val="19"/>
              </w:rPr>
              <w:t xml:space="preserve">в</w:t>
            </w:r>
            <w:r>
              <w:rPr>
                <w:rStyle w:val="et_2"/>
              </w:rPr>
              <w:t xml:space="preserve"> </w:t>
            </w:r>
            <w:r w:rsidRPr="002D22BE" w:rsidR="002D22BE">
              <w:rPr>
                <w:sz w:val="19"/>
                <w:szCs w:val="19"/>
              </w:rPr>
              <w:t xml:space="preserve">кадастровом</w:t>
            </w:r>
            <w:r>
              <w:rPr>
                <w:rStyle w:val="et_0"/>
              </w:rPr>
              <w:t xml:space="preserve"> </w:t>
            </w:r>
            <w:r w:rsidRPr="002D22BE" w:rsidR="002D22BE">
              <w:rPr>
                <w:sz w:val="19"/>
                <w:szCs w:val="19"/>
              </w:rPr>
              <w:t xml:space="preserve">квартале</w:t>
            </w:r>
            <w:r>
              <w:rPr>
                <w:rStyle w:val="et_2"/>
              </w:rPr>
              <w:t xml:space="preserve"> </w:t>
            </w:r>
            <w:r w:rsidRPr="00266478" w:rsidR="00266478">
              <w:rPr>
                <w:sz w:val="19"/>
                <w:szCs w:val="19"/>
              </w:rPr>
              <w:t>77:09:0005016</w:t>
            </w:r>
            <w:r>
              <w:rPr>
                <w:rStyle w:val="et_1"/>
              </w:rPr>
              <w:t xml:space="preserve"> </w:t>
            </w:r>
            <w:r w:rsidRPr="00266478" w:rsidR="00266478">
              <w:rPr>
                <w:sz w:val="19"/>
                <w:szCs w:val="19"/>
              </w:rPr>
              <w:t>(площадью</w:t>
            </w:r>
            <w:r>
              <w:rPr>
                <w:rStyle w:val="et_2"/>
              </w:rPr>
              <w:t xml:space="preserve"> </w:t>
            </w:r>
            <w:r w:rsidRPr="00266478" w:rsidR="00266478">
              <w:rPr>
                <w:sz w:val="19"/>
                <w:szCs w:val="19"/>
              </w:rPr>
              <w:t>3</w:t>
            </w:r>
            <w:r>
              <w:rPr>
                <w:rStyle w:val="et_1"/>
              </w:rPr>
              <w:t xml:space="preserve"> </w:t>
            </w:r>
            <w:r w:rsidRPr="00266478" w:rsidR="00266478">
              <w:rPr>
                <w:sz w:val="19"/>
                <w:szCs w:val="19"/>
              </w:rPr>
              <w:t>988</w:t>
            </w:r>
            <w:r>
              <w:rPr>
                <w:rStyle w:val="et_1"/>
              </w:rPr>
              <w:t xml:space="preserve"> </w:t>
            </w:r>
            <w:r w:rsidRPr="00266478" w:rsidR="00266478">
              <w:rPr>
                <w:sz w:val="19"/>
                <w:szCs w:val="19"/>
              </w:rPr>
              <w:t>кв.м)</w:t>
            </w:r>
          </w:p>
        </w:tc>
      </w:tr>
      <w:tr w:rsidTr="00D3774C" w:rsidR="0011413E" w14:paraId="2EF376D7" w14:textId="77777777">
        <w:tc>
          <w:tcPr>
            <w:tcW w:w="426" w:type="dxa"/>
          </w:tcPr>
          <w:p w:rsidRPr="004D73F1" w:rsidRDefault="0011413E" w:rsidR="0011413E" w:rsidP="00D3774C" w14:paraId="61D4ACB8" w14:textId="77777777">
            <w:pPr>
              <w:rPr>
                <w:sz w:val="19"/>
                <w:szCs w:val="19"/>
              </w:rPr>
            </w:pPr>
            <w:r w:rsidRPr="004D73F1">
              <w:rPr>
                <w:sz w:val="19"/>
                <w:szCs w:val="19"/>
              </w:rPr>
              <w:t>4.</w:t>
            </w:r>
          </w:p>
        </w:tc>
        <w:tc>
          <w:tcPr>
            <w:tcW w:w="3714" w:type="dxa"/>
          </w:tcPr>
          <w:p w:rsidRPr="004D73F1" w:rsidRDefault="00E95A53" w:rsidR="0011413E" w:rsidP="00D3774C" w14:paraId="36F2F80B" w14:textId="77777777">
            <w:pPr>
              <w:rPr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Адрес,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которому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заинтересованные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лица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ознакомиться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прилагаемым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нему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описанием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границ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участки,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срок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подачи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заявлений,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время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заинтересованных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лиц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для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ознакомления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E95A53" w:rsidRDefault="00E95A53" w:rsidR="00E95A53" w:rsidP="00E95A53" w14:paraId="222298BD" w14:textId="714E48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 xml:space="preserve">Заинтересованные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лица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могут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ознакомиться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поступившим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ходатайством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об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установлении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публичных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сервитутов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прилагаемым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к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нему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описанием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местоположения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границ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публичных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сервитутов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адресу: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https://www.mos.ru/dgi/documents/izveshcheniia/</w:t>
            </w:r>
            <w:r>
              <w:rPr>
                <w:rStyle w:val="et_1"/>
              </w:rPr>
              <w:t xml:space="preserve"> </w:t>
            </w:r>
          </w:p>
          <w:p w:rsidRPr="00E95A53" w:rsidRDefault="00E95A53" w:rsidR="00E95A53" w:rsidP="00E95A53" w14:paraId="244A3CDD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При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необходимости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возможно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обращение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данному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вопросу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через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электронную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приемную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https://www.mos.ru/feedback/reception/</w:t>
            </w:r>
          </w:p>
          <w:p w:rsidRPr="00E95A53" w:rsidRDefault="00E95A53" w:rsidR="00E95A53" w:rsidP="00E95A53" w14:paraId="4F0DB896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(время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круглосуточно)</w:t>
            </w:r>
          </w:p>
          <w:p w:rsidRPr="004D73F1" w:rsidRDefault="00E95A53" w:rsidR="0011413E" w:rsidP="00E95A53" w14:paraId="5C6F2536" w14:textId="77777777">
            <w:pPr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Правообладатели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участков,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если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зарегистрированы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Едином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государственном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реестре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недвижимости,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Управление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Росреестра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Москве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прав)</w:t>
            </w:r>
            <w:r>
              <w:rPr>
                <w:rStyle w:val="et_2"/>
              </w:rPr>
              <w:t xml:space="preserve"> 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приложением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копий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документов,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подтверждающих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эти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прав),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течение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15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дней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дня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опубликования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данного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сообщения</w:t>
            </w:r>
          </w:p>
        </w:tc>
      </w:tr>
      <w:tr w:rsidTr="00D3774C" w:rsidR="0011413E" w14:paraId="6DA99795" w14:textId="77777777">
        <w:tc>
          <w:tcPr>
            <w:tcW w:w="426" w:type="dxa"/>
          </w:tcPr>
          <w:p w:rsidRPr="004D73F1" w:rsidRDefault="0011413E" w:rsidR="0011413E" w:rsidP="00D3774C" w14:paraId="4D22D100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5.</w:t>
            </w:r>
          </w:p>
        </w:tc>
        <w:tc>
          <w:tcPr>
            <w:tcW w:w="3714" w:type="dxa"/>
          </w:tcPr>
          <w:p w:rsidRPr="004D73F1" w:rsidRDefault="0011413E" w:rsidR="0011413E" w:rsidP="00D3774C" w14:paraId="4BB8BDFF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размещается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сообщение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поступившем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11413E" w:rsidR="0011413E" w:rsidP="00D3774C" w14:paraId="095DC70B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  <w:tr w:rsidTr="00D3774C" w:rsidR="0011413E" w14:paraId="751C64CB" w14:textId="77777777">
        <w:tc>
          <w:tcPr>
            <w:tcW w:w="426" w:type="dxa"/>
          </w:tcPr>
          <w:p w:rsidRPr="004D73F1" w:rsidRDefault="0011413E" w:rsidR="0011413E" w:rsidP="00D3774C" w14:paraId="1E291DE0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6.</w:t>
            </w:r>
          </w:p>
        </w:tc>
        <w:tc>
          <w:tcPr>
            <w:tcW w:w="3714" w:type="dxa"/>
          </w:tcPr>
          <w:p w:rsidRPr="004D73F1" w:rsidRDefault="0011413E" w:rsidR="0011413E" w:rsidP="00D3774C" w14:paraId="2A6BDFD6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Реквизиты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решений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информацию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инвестиционной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B424A3" w:rsidR="0011413E" w:rsidP="00F1304E" w14:paraId="0776D6D5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B424A3">
              <w:rPr>
                <w:color w:val="000000"/>
                <w:sz w:val="19"/>
                <w:szCs w:val="19"/>
              </w:rPr>
              <w:t>проект</w:t>
            </w:r>
            <w:r>
              <w:rPr>
                <w:rStyle w:val="et_2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планировки</w:t>
            </w:r>
            <w:r>
              <w:rPr>
                <w:rStyle w:val="et_1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2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утвержденн</w:t>
            </w:r>
            <w:r>
              <w:rPr>
                <w:color w:val="000000"/>
                <w:sz w:val="19"/>
                <w:szCs w:val="19"/>
              </w:rPr>
              <w:t>ый</w:t>
            </w:r>
            <w:r>
              <w:rPr>
                <w:rStyle w:val="et_2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постановлением</w:t>
            </w:r>
            <w:r>
              <w:rPr>
                <w:rStyle w:val="et_2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Правительства</w:t>
            </w:r>
            <w:r>
              <w:rPr>
                <w:rStyle w:val="et_3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Москвы</w:t>
            </w:r>
            <w:r>
              <w:rPr>
                <w:rStyle w:val="et_3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от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30.05.2025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№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1241-ПП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«Об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проекта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планировки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территории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линейного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объекта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–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магистраль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от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Ленинградского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шоссе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до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3-й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Магистральной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улицы»</w:t>
            </w:r>
            <w:r w:rsidRPr="00B424A3">
              <w:rPr>
                <w:color w:val="000000"/>
                <w:sz w:val="19"/>
                <w:szCs w:val="19"/>
              </w:rPr>
              <w:t>»</w:t>
            </w:r>
          </w:p>
        </w:tc>
      </w:tr>
      <w:tr w:rsidTr="00D3774C" w:rsidR="0011413E" w14:paraId="755167C0" w14:textId="77777777">
        <w:tc>
          <w:tcPr>
            <w:tcW w:w="426" w:type="dxa"/>
          </w:tcPr>
          <w:p w:rsidRPr="004D73F1" w:rsidRDefault="0011413E" w:rsidR="0011413E" w:rsidP="00D3774C" w14:paraId="5D53C185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7.</w:t>
            </w:r>
          </w:p>
        </w:tc>
        <w:tc>
          <w:tcPr>
            <w:tcW w:w="3714" w:type="dxa"/>
          </w:tcPr>
          <w:p w:rsidRPr="004D73F1" w:rsidRDefault="0011413E" w:rsidR="0011413E" w:rsidP="00D3774C" w14:paraId="7133FC3B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размещены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утвержденные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документы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документация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инвестиционная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11413E" w:rsidR="0011413E" w:rsidP="00D3774C" w14:paraId="7260595E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</w:tbl>
    <w:p w:rsidRDefault="0011413E" w:rsidR="0011413E" w:rsidP="0011413E" w14:paraId="4F0633A6" w14:textId="77777777">
      <w:pPr>
        <w:pStyle w:val="a3"/>
        <w:tabs>
          <w:tab w:val="left" w:pos="567"/>
        </w:tabs>
        <w:rPr>
          <w:b/>
          <w:sz w:val="20"/>
        </w:rPr>
      </w:pPr>
    </w:p>
    <w:p w:rsidRDefault="0011413E" w:rsidR="0011413E" w:rsidP="00B250DD" w14:paraId="3BF84DBB" w14:textId="77777777">
      <w:pPr>
        <w:pStyle w:val="a3"/>
        <w:tabs>
          <w:tab w:val="left" w:pos="567"/>
        </w:tabs>
        <w:rPr>
          <w:sz w:val="20"/>
        </w:rPr>
      </w:pPr>
    </w:p>
    <w:sectPr w:rsidR="0011413E" w:rsidSect="00885DE7">
      <w:headerReference r:id="rId6" w:type="default"/>
      <w:pgSz w:w="11906" w:h="16838"/>
      <w:pgMar w:gutter="0" w:bottom="851" w:left="1134" w:footer="708" w:top="851" w:right="850" w:header="70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9588A" w14:textId="77777777" w:rsidR="00885DE7" w:rsidRDefault="00885DE7" w:rsidP="00885DE7">
      <w:r>
        <w:separator/>
      </w:r>
    </w:p>
  </w:endnote>
  <w:endnote w:type="continuationSeparator" w:id="0">
    <w:p w14:paraId="233176FD" w14:textId="77777777" w:rsidR="00885DE7" w:rsidRDefault="00885DE7" w:rsidP="00885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AE463" w14:textId="77777777" w:rsidR="00885DE7" w:rsidRDefault="00885DE7" w:rsidP="00885DE7">
      <w:r>
        <w:separator/>
      </w:r>
    </w:p>
  </w:footnote>
  <w:footnote w:type="continuationSeparator" w:id="0">
    <w:p w14:paraId="0C7F0B64" w14:textId="77777777" w:rsidR="00885DE7" w:rsidRDefault="00885DE7" w:rsidP="00885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8114916"/>
      <w:docPartObj>
        <w:docPartGallery w:val="Page Numbers (Top of Page)"/>
        <w:docPartUnique/>
      </w:docPartObj>
    </w:sdtPr>
    <w:sdtEndPr/>
    <w:sdtContent>
      <w:p w14:paraId="32AE94E2" w14:textId="77777777" w:rsidR="00885DE7" w:rsidRDefault="00885DE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4A3">
          <w:rPr>
            <w:noProof/>
          </w:rPr>
          <w:t>2</w:t>
        </w:r>
        <w:r>
          <w:fldChar w:fldCharType="end"/>
        </w:r>
      </w:p>
    </w:sdtContent>
  </w:sdt>
  <w:p w14:paraId="6E927A11" w14:textId="77777777" w:rsidR="00885DE7" w:rsidRDefault="00885D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0DD"/>
    <w:rsid w:val="00002AD5"/>
    <w:rsid w:val="0002593C"/>
    <w:rsid w:val="0002747C"/>
    <w:rsid w:val="000478AD"/>
    <w:rsid w:val="00047F53"/>
    <w:rsid w:val="000A33B2"/>
    <w:rsid w:val="000B28D9"/>
    <w:rsid w:val="000C2DEE"/>
    <w:rsid w:val="000E63AA"/>
    <w:rsid w:val="0011413E"/>
    <w:rsid w:val="00171043"/>
    <w:rsid w:val="00175562"/>
    <w:rsid w:val="001D1CFA"/>
    <w:rsid w:val="001E5ED8"/>
    <w:rsid w:val="00234297"/>
    <w:rsid w:val="00254A7F"/>
    <w:rsid w:val="00266478"/>
    <w:rsid w:val="0027125C"/>
    <w:rsid w:val="00275173"/>
    <w:rsid w:val="002B5011"/>
    <w:rsid w:val="002D22BE"/>
    <w:rsid w:val="002D48B6"/>
    <w:rsid w:val="002D4E50"/>
    <w:rsid w:val="00347514"/>
    <w:rsid w:val="00355593"/>
    <w:rsid w:val="0036139F"/>
    <w:rsid w:val="00364FA9"/>
    <w:rsid w:val="00365F3D"/>
    <w:rsid w:val="003B58D6"/>
    <w:rsid w:val="003C1DE4"/>
    <w:rsid w:val="003E6E94"/>
    <w:rsid w:val="0041401C"/>
    <w:rsid w:val="00414383"/>
    <w:rsid w:val="004175CE"/>
    <w:rsid w:val="00430B29"/>
    <w:rsid w:val="00446007"/>
    <w:rsid w:val="004C1DD7"/>
    <w:rsid w:val="004E4520"/>
    <w:rsid w:val="004F7C29"/>
    <w:rsid w:val="0050337E"/>
    <w:rsid w:val="005632A0"/>
    <w:rsid w:val="00572DD5"/>
    <w:rsid w:val="00576B38"/>
    <w:rsid w:val="005974F3"/>
    <w:rsid w:val="005A05F0"/>
    <w:rsid w:val="005A769F"/>
    <w:rsid w:val="005C20E0"/>
    <w:rsid w:val="005C4484"/>
    <w:rsid w:val="005C5FA9"/>
    <w:rsid w:val="00614038"/>
    <w:rsid w:val="00622949"/>
    <w:rsid w:val="00684FA5"/>
    <w:rsid w:val="00695206"/>
    <w:rsid w:val="006B4324"/>
    <w:rsid w:val="006E580C"/>
    <w:rsid w:val="007067D8"/>
    <w:rsid w:val="00721741"/>
    <w:rsid w:val="0075071B"/>
    <w:rsid w:val="007802EB"/>
    <w:rsid w:val="007959EA"/>
    <w:rsid w:val="007A4C9A"/>
    <w:rsid w:val="007B2DAC"/>
    <w:rsid w:val="007C04A3"/>
    <w:rsid w:val="00885DE7"/>
    <w:rsid w:val="008F1962"/>
    <w:rsid w:val="00912AF3"/>
    <w:rsid w:val="00912CE1"/>
    <w:rsid w:val="00912CEF"/>
    <w:rsid w:val="00932262"/>
    <w:rsid w:val="00936AD1"/>
    <w:rsid w:val="00970460"/>
    <w:rsid w:val="0097080F"/>
    <w:rsid w:val="009C52C0"/>
    <w:rsid w:val="00A1755A"/>
    <w:rsid w:val="00A33F7B"/>
    <w:rsid w:val="00A37099"/>
    <w:rsid w:val="00A73765"/>
    <w:rsid w:val="00AA12C3"/>
    <w:rsid w:val="00AB163B"/>
    <w:rsid w:val="00AD5DF1"/>
    <w:rsid w:val="00B250DD"/>
    <w:rsid w:val="00B40767"/>
    <w:rsid w:val="00B424A3"/>
    <w:rsid w:val="00B5329C"/>
    <w:rsid w:val="00B87882"/>
    <w:rsid w:val="00BA6A50"/>
    <w:rsid w:val="00BE1FD4"/>
    <w:rsid w:val="00BE24F7"/>
    <w:rsid w:val="00C068BC"/>
    <w:rsid w:val="00C129F4"/>
    <w:rsid w:val="00C23424"/>
    <w:rsid w:val="00C36D30"/>
    <w:rsid w:val="00C4508C"/>
    <w:rsid w:val="00C57312"/>
    <w:rsid w:val="00C84BE9"/>
    <w:rsid w:val="00D10A51"/>
    <w:rsid w:val="00D13647"/>
    <w:rsid w:val="00D2786A"/>
    <w:rsid w:val="00D313C6"/>
    <w:rsid w:val="00D80EBB"/>
    <w:rsid w:val="00D81AE0"/>
    <w:rsid w:val="00DA7E0A"/>
    <w:rsid w:val="00DD71C6"/>
    <w:rsid w:val="00DE0439"/>
    <w:rsid w:val="00DF7E5A"/>
    <w:rsid w:val="00E07829"/>
    <w:rsid w:val="00E70AFA"/>
    <w:rsid w:val="00E7540D"/>
    <w:rsid w:val="00E95A53"/>
    <w:rsid w:val="00EB54AB"/>
    <w:rsid w:val="00EB6109"/>
    <w:rsid w:val="00EC4849"/>
    <w:rsid w:val="00F1304E"/>
    <w:rsid w:val="00F27CB1"/>
    <w:rsid w:val="00F5064B"/>
    <w:rsid w:val="00F8500D"/>
    <w:rsid w:val="00F85B20"/>
    <w:rsid w:val="00F97EC2"/>
    <w:rsid w:val="00FC18B0"/>
    <w:rsid w:val="00FC47A2"/>
    <w:rsid w:val="00FD19DF"/>
    <w:rsid w:val="00FD7C26"/>
    <w:rsid w:val="00FF7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FAD71E"/>
  <w15:docId w15:val="{E0A507E2-484B-4946-B65A-A414C284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eastAsiaTheme="minorHAnsi" w:cstheme="minorBidi" w:asciiTheme="minorHAnsi" w:hAnsiTheme="minorHAnsi"/>
        <w:sz w:val="22"/>
        <w:szCs w:val="22"/>
        <w:lang w:bidi="ar-SA" w:val="ru-RU" w:eastAsia="en-US"/>
      </w:rPr>
    </w:rPrDefault>
    <w:pPrDefault>
      <w:pPr>
        <w:spacing w:line="276" w:after="200" w:lineRule="auto"/>
      </w:pPr>
    </w:pPrDefault>
  </w:docDefaults>
  <w:latentStyles w:defUIPriority="99" w:defQFormat="0" w:defSemiHidden="0" w:count="376" w:defLockedState="0" w:defUnhideWhenUsed="0">
    <w:lsdException w:name="Normal" w:uiPriority="0" w:qFormat="1"/>
    <w:lsdException w:name="heading 1" w:uiPriority="9" w:qFormat="1"/>
    <w:lsdException w:unhideWhenUsed="1" w:semiHidden="1" w:name="heading 2" w:uiPriority="0" w:qFormat="1"/>
    <w:lsdException w:unhideWhenUsed="1" w:semiHidden="1" w:name="heading 3" w:uiPriority="9" w:qFormat="1"/>
    <w:lsdException w:unhideWhenUsed="1" w:semiHidden="1" w:name="heading 4" w:uiPriority="9" w:qFormat="1"/>
    <w:lsdException w:unhideWhenUsed="1" w:semiHidden="1"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 w:uiPriority="0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 w:uiPriority="0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5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  <w:lsdException w:unhideWhenUsed="1" w:semiHidden="1" w:name="Smart Link"/>
  </w:latentStyles>
  <w:style w:default="1" w:styleId="a" w:type="paragraph">
    <w:name w:val="Normal"/>
    <w:qFormat/>
    <w:rsid w:val="00B250DD"/>
    <w:pPr>
      <w:spacing w:line="240" w:after="0" w:lineRule="auto"/>
    </w:pPr>
    <w:rPr>
      <w:rFonts w:hAnsi="Times New Roman" w:cs="Times New Roman" w:eastAsia="Times New Roman" w:ascii="Times New Roman"/>
      <w:sz w:val="20"/>
      <w:szCs w:val="20"/>
      <w:lang w:eastAsia="ru-RU"/>
    </w:rPr>
  </w:style>
  <w:style w:styleId="2" w:type="paragraph">
    <w:name w:val="heading 2"/>
    <w:basedOn w:val="a"/>
    <w:next w:val="a"/>
    <w:link w:val="20"/>
    <w:qFormat/>
    <w:rsid w:val="00B250DD"/>
    <w:pPr>
      <w:keepNext/>
      <w:tabs>
        <w:tab w:val="left" w:pos="6946"/>
      </w:tabs>
      <w:jc w:val="center"/>
      <w:outlineLvl w:val="1"/>
    </w:pPr>
    <w:rPr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20" w:customStyle="1" w:type="character">
    <w:name w:val="Заголовок 2 Знак"/>
    <w:basedOn w:val="a0"/>
    <w:link w:val="2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a3" w:type="paragraph">
    <w:name w:val="Body Text"/>
    <w:basedOn w:val="a"/>
    <w:link w:val="a4"/>
    <w:rsid w:val="00B250DD"/>
    <w:pPr>
      <w:jc w:val="both"/>
    </w:pPr>
    <w:rPr>
      <w:sz w:val="28"/>
    </w:rPr>
  </w:style>
  <w:style w:styleId="a4" w:customStyle="1" w:type="character">
    <w:name w:val="Основной текст Знак"/>
    <w:basedOn w:val="a0"/>
    <w:link w:val="a3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21" w:type="paragraph">
    <w:name w:val="Body Text Indent 2"/>
    <w:basedOn w:val="a"/>
    <w:link w:val="22"/>
    <w:rsid w:val="00B250DD"/>
    <w:pPr>
      <w:spacing w:line="480" w:after="120" w:lineRule="auto"/>
      <w:ind w:left="283"/>
    </w:pPr>
  </w:style>
  <w:style w:styleId="22" w:customStyle="1" w:type="character">
    <w:name w:val="Основной текст с отступом 2 Знак"/>
    <w:basedOn w:val="a0"/>
    <w:link w:val="21"/>
    <w:rsid w:val="00B250DD"/>
    <w:rPr>
      <w:rFonts w:hAnsi="Times New Roman" w:cs="Times New Roman" w:eastAsia="Times New Roman" w:ascii="Times New Roman"/>
      <w:sz w:val="20"/>
      <w:szCs w:val="20"/>
      <w:lang w:eastAsia="ru-RU"/>
    </w:rPr>
  </w:style>
  <w:style w:styleId="a5" w:type="table">
    <w:name w:val="Table Grid"/>
    <w:basedOn w:val="a1"/>
    <w:uiPriority w:val="59"/>
    <w:rsid w:val="00275173"/>
    <w:pPr>
      <w:spacing w:line="240" w:after="0" w:lineRule="auto"/>
    </w:pPr>
    <w:tblPr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styleId="a6" w:type="paragraph">
    <w:name w:val="header"/>
    <w:basedOn w:val="a"/>
    <w:link w:val="a7"/>
    <w:uiPriority w:val="99"/>
    <w:unhideWhenUsed/>
    <w:rsid w:val="00885DE7"/>
    <w:pPr>
      <w:tabs>
        <w:tab w:val="center" w:pos="4677"/>
        <w:tab w:val="right" w:pos="9355"/>
      </w:tabs>
    </w:pPr>
  </w:style>
  <w:style w:styleId="a7" w:customStyle="1" w:type="character">
    <w:name w:val="Верхний колонтитул Знак"/>
    <w:basedOn w:val="a0"/>
    <w:link w:val="a6"/>
    <w:uiPriority w:val="99"/>
    <w:rsid w:val="00885DE7"/>
    <w:rPr>
      <w:rFonts w:hAnsi="Times New Roman" w:cs="Times New Roman" w:eastAsia="Times New Roman" w:ascii="Times New Roman"/>
      <w:sz w:val="20"/>
      <w:szCs w:val="20"/>
      <w:lang w:eastAsia="ru-RU"/>
    </w:rPr>
  </w:style>
  <w:style w:styleId="a8" w:type="paragraph">
    <w:name w:val="footer"/>
    <w:basedOn w:val="a"/>
    <w:link w:val="a9"/>
    <w:uiPriority w:val="99"/>
    <w:unhideWhenUsed/>
    <w:rsid w:val="00885DE7"/>
    <w:pPr>
      <w:tabs>
        <w:tab w:val="center" w:pos="4677"/>
        <w:tab w:val="right" w:pos="9355"/>
      </w:tabs>
    </w:pPr>
  </w:style>
  <w:style w:styleId="a9" w:customStyle="1" w:type="character">
    <w:name w:val="Нижний колонтитул Знак"/>
    <w:basedOn w:val="a0"/>
    <w:link w:val="a8"/>
    <w:uiPriority w:val="99"/>
    <w:rsid w:val="00885DE7"/>
    <w:rPr>
      <w:rFonts w:hAnsi="Times New Roman" w:cs="Times New Roman" w:eastAsia="Times New Roman" w:ascii="Times New Roman"/>
      <w:sz w:val="20"/>
      <w:szCs w:val="20"/>
      <w:lang w:eastAsia="ru-RU"/>
    </w:rPr>
  </w:style>
  <w:style w:styleId="et_0" w:customStyle="1" w:type="character">
    <w:name w:val="et_0"/>
    <w:rPr>
      <w:spacing w:val="0"/>
    </w:rPr>
    <w:hidden/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4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6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1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95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4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9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5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0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0" w:color="545454"/>
                    <w:bottom w:val="single" w:sz="12" w:space="0" w:color="545454"/>
                    <w:right w:val="single" w:sz="12" w:space="0" w:color="545454"/>
                  </w:divBdr>
                  <w:divsChild>
                    <w:div w:id="102119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865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2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6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19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9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1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9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3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2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Селезнева Ю.Е.</dc:creator>
  <cp:lastModifiedBy>Нефедова Анастасия Михайловна</cp:lastModifiedBy>
  <cp:revision>10</cp:revision>
  <dcterms:created xsi:type="dcterms:W3CDTF">2026-05-06T11:32:00Z</dcterms:created>
  <dcterms:modified xsi:type="dcterms:W3CDTF">2026-06-17T09:21:00Z</dcterms:modified>
</cp:coreProperties>
</file>